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AD8A200">
      <w:pPr>
        <w:spacing w:after="120"/>
        <w:jc w:val="center"/>
        <w:rPr>
          <w:b/>
          <w:sz w:val="48"/>
          <w:szCs w:val="15"/>
        </w:rPr>
      </w:pPr>
    </w:p>
    <w:p w14:paraId="63CBD81A">
      <w:pPr>
        <w:pStyle w:val="5"/>
        <w:rPr>
          <w:b/>
          <w:sz w:val="48"/>
          <w:szCs w:val="15"/>
        </w:rPr>
      </w:pPr>
    </w:p>
    <w:p w14:paraId="1E2E5243">
      <w:pPr>
        <w:pStyle w:val="5"/>
        <w:rPr>
          <w:b/>
          <w:sz w:val="48"/>
          <w:szCs w:val="15"/>
        </w:rPr>
      </w:pPr>
    </w:p>
    <w:p w14:paraId="72168EA2">
      <w:pPr>
        <w:spacing w:line="480" w:lineRule="auto"/>
        <w:jc w:val="center"/>
        <w:rPr>
          <w:b/>
          <w:sz w:val="48"/>
          <w:szCs w:val="15"/>
        </w:rPr>
      </w:pPr>
      <w:r>
        <w:rPr>
          <w:rFonts w:hint="eastAsia"/>
          <w:b/>
          <w:sz w:val="48"/>
          <w:szCs w:val="15"/>
        </w:rPr>
        <w:t>宁波东方理工大学（暂名）校园建设</w:t>
      </w:r>
    </w:p>
    <w:p w14:paraId="666AC2D4">
      <w:pPr>
        <w:spacing w:line="480" w:lineRule="auto"/>
        <w:jc w:val="center"/>
        <w:rPr>
          <w:rFonts w:ascii="宋体" w:hAnsi="宋体" w:cs="宋体"/>
          <w:b/>
          <w:sz w:val="44"/>
          <w:szCs w:val="44"/>
        </w:rPr>
      </w:pPr>
      <w:r>
        <w:rPr>
          <w:rFonts w:hint="eastAsia"/>
          <w:b/>
          <w:sz w:val="48"/>
          <w:szCs w:val="15"/>
        </w:rPr>
        <w:t>项目永久校区-智能家居工程</w:t>
      </w:r>
    </w:p>
    <w:p w14:paraId="28C12119">
      <w:pPr>
        <w:spacing w:line="480" w:lineRule="auto"/>
        <w:jc w:val="center"/>
        <w:rPr>
          <w:rFonts w:ascii="宋体" w:hAnsi="宋体" w:cs="宋体"/>
          <w:b/>
          <w:sz w:val="44"/>
          <w:szCs w:val="44"/>
        </w:rPr>
      </w:pPr>
      <w:r>
        <w:rPr>
          <w:rFonts w:hint="eastAsia" w:ascii="宋体" w:hAnsi="宋体" w:cs="宋体"/>
          <w:b/>
          <w:sz w:val="44"/>
          <w:szCs w:val="44"/>
        </w:rPr>
        <w:t>报名公告</w:t>
      </w:r>
    </w:p>
    <w:p w14:paraId="141F8D02">
      <w:pPr>
        <w:pStyle w:val="5"/>
        <w:rPr>
          <w:b/>
          <w:sz w:val="48"/>
          <w:szCs w:val="15"/>
        </w:rPr>
      </w:pPr>
    </w:p>
    <w:p w14:paraId="19713FCC">
      <w:pPr>
        <w:pStyle w:val="5"/>
        <w:rPr>
          <w:b/>
          <w:sz w:val="48"/>
          <w:szCs w:val="15"/>
        </w:rPr>
      </w:pPr>
    </w:p>
    <w:p w14:paraId="28A9462F">
      <w:pPr>
        <w:pStyle w:val="5"/>
        <w:rPr>
          <w:b/>
          <w:sz w:val="48"/>
          <w:szCs w:val="15"/>
        </w:rPr>
      </w:pPr>
    </w:p>
    <w:p w14:paraId="00F64116">
      <w:pPr>
        <w:pStyle w:val="5"/>
        <w:rPr>
          <w:b/>
          <w:sz w:val="48"/>
          <w:szCs w:val="15"/>
        </w:rPr>
      </w:pPr>
    </w:p>
    <w:p w14:paraId="022B8B77">
      <w:pPr>
        <w:pStyle w:val="5"/>
        <w:rPr>
          <w:b/>
          <w:sz w:val="48"/>
          <w:szCs w:val="15"/>
        </w:rPr>
      </w:pPr>
    </w:p>
    <w:p w14:paraId="5B91F69F">
      <w:pPr>
        <w:pStyle w:val="5"/>
        <w:rPr>
          <w:b/>
          <w:sz w:val="48"/>
          <w:szCs w:val="15"/>
        </w:rPr>
      </w:pPr>
    </w:p>
    <w:p w14:paraId="09AF256A">
      <w:pPr>
        <w:pStyle w:val="5"/>
        <w:rPr>
          <w:b/>
          <w:sz w:val="48"/>
          <w:szCs w:val="15"/>
        </w:rPr>
      </w:pPr>
    </w:p>
    <w:p w14:paraId="1F3B111A">
      <w:pPr>
        <w:pStyle w:val="5"/>
        <w:rPr>
          <w:b/>
          <w:sz w:val="48"/>
          <w:szCs w:val="15"/>
        </w:rPr>
      </w:pPr>
    </w:p>
    <w:p w14:paraId="380BD1C3">
      <w:pPr>
        <w:pStyle w:val="5"/>
        <w:rPr>
          <w:b/>
          <w:sz w:val="48"/>
          <w:szCs w:val="15"/>
        </w:rPr>
      </w:pPr>
    </w:p>
    <w:p w14:paraId="387AEBF9">
      <w:pPr>
        <w:pStyle w:val="5"/>
        <w:rPr>
          <w:b/>
          <w:sz w:val="48"/>
          <w:szCs w:val="15"/>
        </w:rPr>
      </w:pPr>
    </w:p>
    <w:p w14:paraId="5EBB89E5">
      <w:pPr>
        <w:pStyle w:val="5"/>
        <w:rPr>
          <w:b/>
          <w:sz w:val="48"/>
          <w:szCs w:val="15"/>
        </w:rPr>
      </w:pPr>
    </w:p>
    <w:p w14:paraId="5BA5F93F">
      <w:pPr>
        <w:snapToGrid w:val="0"/>
        <w:spacing w:before="156" w:beforeLines="50" w:line="360" w:lineRule="auto"/>
        <w:ind w:firstLine="1400" w:firstLineChars="500"/>
        <w:rPr>
          <w:sz w:val="28"/>
          <w:szCs w:val="28"/>
        </w:rPr>
      </w:pPr>
      <w:r>
        <w:rPr>
          <w:rFonts w:hint="eastAsia"/>
          <w:sz w:val="28"/>
          <w:szCs w:val="28"/>
        </w:rPr>
        <w:t xml:space="preserve">采购人名称：宁波东方理工大学(暂名)   </w:t>
      </w:r>
    </w:p>
    <w:p w14:paraId="0957C4AD">
      <w:pPr>
        <w:snapToGrid w:val="0"/>
        <w:spacing w:before="156" w:beforeLines="50" w:line="360" w:lineRule="auto"/>
        <w:jc w:val="center"/>
        <w:rPr>
          <w:sz w:val="28"/>
          <w:szCs w:val="28"/>
        </w:rPr>
      </w:pPr>
    </w:p>
    <w:p w14:paraId="0720CBB6">
      <w:pPr>
        <w:snapToGrid w:val="0"/>
        <w:spacing w:before="156" w:beforeLines="50" w:line="360" w:lineRule="auto"/>
        <w:ind w:firstLine="1400" w:firstLineChars="500"/>
        <w:rPr>
          <w:sz w:val="28"/>
          <w:szCs w:val="28"/>
        </w:rPr>
      </w:pPr>
      <w:r>
        <w:rPr>
          <w:rFonts w:hint="eastAsia"/>
          <w:sz w:val="28"/>
          <w:szCs w:val="28"/>
        </w:rPr>
        <w:t>代建人名称：深圳市润置城市建设管理有限公司</w:t>
      </w:r>
    </w:p>
    <w:p w14:paraId="1033B4B3">
      <w:pPr>
        <w:pStyle w:val="15"/>
        <w:ind w:firstLine="0" w:firstLineChars="0"/>
        <w:rPr>
          <w:sz w:val="28"/>
          <w:szCs w:val="28"/>
        </w:rPr>
      </w:pPr>
    </w:p>
    <w:p w14:paraId="2AA7F79E">
      <w:pPr>
        <w:snapToGrid w:val="0"/>
        <w:spacing w:before="156" w:beforeLines="50" w:line="360" w:lineRule="auto"/>
        <w:jc w:val="center"/>
        <w:rPr>
          <w:b/>
          <w:sz w:val="44"/>
          <w:szCs w:val="44"/>
        </w:rPr>
      </w:pPr>
      <w:r>
        <w:rPr>
          <w:rFonts w:hint="eastAsia"/>
          <w:sz w:val="28"/>
          <w:szCs w:val="28"/>
        </w:rPr>
        <w:t xml:space="preserve"> 2024 年  9 月</w:t>
      </w:r>
    </w:p>
    <w:p w14:paraId="08D331E8">
      <w:pPr>
        <w:pStyle w:val="5"/>
      </w:pPr>
    </w:p>
    <w:p w14:paraId="04067B92">
      <w:pPr>
        <w:spacing w:after="120" w:line="480" w:lineRule="auto"/>
        <w:ind w:firstLine="723" w:firstLineChars="200"/>
        <w:jc w:val="center"/>
        <w:rPr>
          <w:b/>
          <w:sz w:val="36"/>
          <w:szCs w:val="36"/>
        </w:rPr>
        <w:sectPr>
          <w:footerReference r:id="rId3" w:type="default"/>
          <w:pgSz w:w="11906" w:h="16838"/>
          <w:pgMar w:top="760" w:right="1800" w:bottom="760" w:left="1800" w:header="737" w:footer="397" w:gutter="0"/>
          <w:pgNumType w:start="0"/>
          <w:cols w:space="720" w:num="1"/>
          <w:docGrid w:type="lines" w:linePitch="312" w:charSpace="0"/>
        </w:sectPr>
      </w:pPr>
    </w:p>
    <w:p w14:paraId="70276B9A">
      <w:pPr>
        <w:pStyle w:val="9"/>
        <w:widowControl/>
        <w:spacing w:before="0" w:beforeAutospacing="0" w:after="0" w:afterAutospacing="0" w:line="480" w:lineRule="auto"/>
        <w:jc w:val="center"/>
        <w:rPr>
          <w:rFonts w:asciiTheme="majorEastAsia" w:hAnsiTheme="majorEastAsia" w:eastAsiaTheme="majorEastAsia" w:cstheme="majorEastAsia"/>
          <w:b/>
          <w:sz w:val="44"/>
          <w:szCs w:val="44"/>
          <w:highlight w:val="yellow"/>
        </w:rPr>
      </w:pPr>
    </w:p>
    <w:p w14:paraId="3357E297">
      <w:pPr>
        <w:pStyle w:val="9"/>
        <w:widowControl/>
        <w:spacing w:before="0" w:beforeAutospacing="0" w:after="0" w:afterAutospacing="0" w:line="480" w:lineRule="auto"/>
        <w:jc w:val="center"/>
        <w:rPr>
          <w:rFonts w:asciiTheme="majorEastAsia" w:hAnsiTheme="majorEastAsia" w:eastAsiaTheme="majorEastAsia" w:cstheme="majorEastAsia"/>
          <w:b/>
          <w:sz w:val="44"/>
          <w:szCs w:val="44"/>
        </w:rPr>
      </w:pPr>
      <w:bookmarkStart w:id="0" w:name="OLE_LINK11"/>
      <w:r>
        <w:rPr>
          <w:rFonts w:hint="eastAsia" w:asciiTheme="majorEastAsia" w:hAnsiTheme="majorEastAsia" w:eastAsiaTheme="majorEastAsia" w:cstheme="majorEastAsia"/>
          <w:b/>
          <w:sz w:val="44"/>
          <w:szCs w:val="44"/>
        </w:rPr>
        <w:t>宁波东方理工大学（暂名）校园建设项目</w:t>
      </w:r>
    </w:p>
    <w:p w14:paraId="4D9C8735">
      <w:pPr>
        <w:pStyle w:val="9"/>
        <w:widowControl/>
        <w:spacing w:before="0" w:beforeAutospacing="0" w:after="0" w:afterAutospacing="0" w:line="480" w:lineRule="auto"/>
        <w:jc w:val="center"/>
        <w:rPr>
          <w:rFonts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永久校区-智能家居工程</w:t>
      </w:r>
      <w:bookmarkEnd w:id="0"/>
      <w:r>
        <w:rPr>
          <w:rFonts w:hint="eastAsia" w:asciiTheme="majorEastAsia" w:hAnsiTheme="majorEastAsia" w:eastAsiaTheme="majorEastAsia" w:cstheme="majorEastAsia"/>
          <w:b/>
          <w:sz w:val="44"/>
          <w:szCs w:val="44"/>
        </w:rPr>
        <w:t>报名公告</w:t>
      </w:r>
    </w:p>
    <w:p w14:paraId="08FBD99E">
      <w:pPr>
        <w:pStyle w:val="9"/>
        <w:widowControl/>
        <w:spacing w:before="0" w:beforeAutospacing="0" w:after="0" w:afterAutospacing="0" w:line="480" w:lineRule="auto"/>
        <w:ind w:firstLine="720" w:firstLineChars="300"/>
        <w:rPr>
          <w:rFonts w:ascii="宋体" w:hAnsi="宋体" w:cs="宋体"/>
          <w:u w:val="single"/>
        </w:rPr>
      </w:pPr>
    </w:p>
    <w:p w14:paraId="40D84250">
      <w:pPr>
        <w:pStyle w:val="9"/>
        <w:widowControl/>
        <w:spacing w:before="0" w:beforeAutospacing="0" w:after="0" w:afterAutospacing="0" w:line="480" w:lineRule="auto"/>
        <w:ind w:firstLine="720" w:firstLineChars="300"/>
        <w:rPr>
          <w:rFonts w:ascii="宋体" w:hAnsi="宋体" w:cs="宋体"/>
          <w:u w:val="single"/>
        </w:rPr>
      </w:pPr>
      <w:r>
        <w:rPr>
          <w:rFonts w:hint="eastAsia" w:ascii="宋体" w:hAnsi="宋体" w:cs="宋体"/>
          <w:u w:val="single"/>
        </w:rPr>
        <w:t>深圳市润置城市建设管理有限公司</w:t>
      </w:r>
      <w:r>
        <w:rPr>
          <w:rFonts w:hint="eastAsia" w:ascii="宋体" w:hAnsi="宋体" w:cs="宋体"/>
        </w:rPr>
        <w:t>（以下称代建人）受</w:t>
      </w:r>
      <w:r>
        <w:rPr>
          <w:rFonts w:hint="eastAsia" w:ascii="宋体" w:hAnsi="宋体" w:cs="宋体"/>
          <w:u w:val="single"/>
        </w:rPr>
        <w:t>宁波东方理工大学(暂名)</w:t>
      </w:r>
      <w:r>
        <w:rPr>
          <w:rFonts w:hint="eastAsia" w:ascii="宋体" w:hAnsi="宋体" w:cs="宋体"/>
        </w:rPr>
        <w:t xml:space="preserve"> （以下称采购人）的委托，就</w:t>
      </w:r>
      <w:r>
        <w:rPr>
          <w:rFonts w:hint="eastAsia" w:ascii="宋体" w:hAnsi="宋体" w:cs="宋体"/>
          <w:u w:val="single"/>
        </w:rPr>
        <w:t>宁波东方理工大学（暂名）校园建设项目永久校区-智能家居工程</w:t>
      </w:r>
      <w:r>
        <w:rPr>
          <w:rFonts w:hint="eastAsia" w:ascii="宋体" w:hAnsi="宋体" w:cs="宋体"/>
        </w:rPr>
        <w:t>组织公开报名，诚邀符合条件的潜在承包单位参加报名，择优邀请参与投标。</w:t>
      </w:r>
    </w:p>
    <w:p w14:paraId="4374CE94">
      <w:pPr>
        <w:pStyle w:val="9"/>
        <w:widowControl/>
        <w:numPr>
          <w:ilvl w:val="0"/>
          <w:numId w:val="1"/>
        </w:numPr>
        <w:spacing w:before="0" w:beforeAutospacing="0" w:after="0" w:afterAutospacing="0" w:line="480" w:lineRule="auto"/>
        <w:ind w:left="40" w:firstLine="480"/>
        <w:rPr>
          <w:rFonts w:ascii="宋体" w:hAnsi="宋体" w:cs="宋体"/>
          <w:u w:val="single"/>
        </w:rPr>
      </w:pPr>
      <w:r>
        <w:rPr>
          <w:rFonts w:hint="eastAsia" w:ascii="宋体" w:hAnsi="宋体" w:cs="宋体"/>
          <w:u w:val="single"/>
        </w:rPr>
        <w:t>项目名称：宁波东方理工大学（暂名）校园建设项目永久校区-智能家居工程。</w:t>
      </w:r>
    </w:p>
    <w:p w14:paraId="7325E399">
      <w:pPr>
        <w:pStyle w:val="9"/>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项目概况：本工程位于宁波市镇海区清水浦片区，校园北临风华路，南接滨江路，东至宁波绕城高速，西接逸夫路。</w:t>
      </w:r>
    </w:p>
    <w:p w14:paraId="0F994AA3">
      <w:pPr>
        <w:pStyle w:val="15"/>
        <w:spacing w:line="360" w:lineRule="auto"/>
        <w:ind w:firstLine="480"/>
        <w:jc w:val="left"/>
        <w:rPr>
          <w:rFonts w:ascii="宋体" w:hAnsi="宋体"/>
          <w:kern w:val="0"/>
          <w:sz w:val="24"/>
        </w:rPr>
      </w:pPr>
      <w:r>
        <w:rPr>
          <w:rFonts w:hint="eastAsia" w:ascii="宋体" w:hAnsi="宋体"/>
          <w:kern w:val="0"/>
          <w:sz w:val="24"/>
        </w:rPr>
        <w:t>本次采购为宁波东方理工大学（暂名）校园建设项目永久校区-智能家居工程</w:t>
      </w:r>
      <w:r>
        <w:rPr>
          <w:rFonts w:ascii="宋体" w:hAnsi="宋体"/>
          <w:kern w:val="0"/>
          <w:sz w:val="24"/>
        </w:rPr>
        <w:t>。</w:t>
      </w:r>
    </w:p>
    <w:p w14:paraId="06D111FB">
      <w:pPr>
        <w:pStyle w:val="15"/>
        <w:spacing w:line="360" w:lineRule="auto"/>
        <w:ind w:firstLine="480"/>
        <w:jc w:val="left"/>
        <w:rPr>
          <w:rFonts w:ascii="宋体" w:hAnsi="宋体"/>
          <w:kern w:val="0"/>
          <w:sz w:val="24"/>
        </w:rPr>
      </w:pPr>
      <w:r>
        <w:rPr>
          <w:rFonts w:hint="eastAsia" w:ascii="宋体" w:hAnsi="宋体"/>
          <w:kern w:val="0"/>
          <w:sz w:val="24"/>
        </w:rPr>
        <w:t>宁波东方理工大学(暂名)校园建设项目永久校区位于宁波市镇海区清水浦片区，北临风华路，南至滨江路，东至宁波绕城高速。工程类型包含建筑工程、室外景观工程、公共市政工程、河道驳岸工程、桥梁工程等。业态包含教学、实验、办公、住宿、食堂、体育场馆等。</w:t>
      </w:r>
    </w:p>
    <w:p w14:paraId="1DAB7798">
      <w:pPr>
        <w:pStyle w:val="15"/>
        <w:spacing w:line="360" w:lineRule="auto"/>
        <w:ind w:firstLine="480"/>
        <w:jc w:val="left"/>
        <w:rPr>
          <w:rFonts w:ascii="宋体" w:hAnsi="宋体"/>
          <w:kern w:val="0"/>
          <w:sz w:val="24"/>
        </w:rPr>
      </w:pPr>
      <w:r>
        <w:rPr>
          <w:rFonts w:hint="eastAsia" w:ascii="宋体" w:hAnsi="宋体"/>
          <w:kern w:val="0"/>
          <w:sz w:val="24"/>
        </w:rPr>
        <w:t>本次采购招标范围：东生活区组团-1范围内的智能家居系统。</w:t>
      </w:r>
    </w:p>
    <w:p w14:paraId="5617B88A">
      <w:pPr>
        <w:pStyle w:val="15"/>
        <w:spacing w:line="360" w:lineRule="auto"/>
      </w:pPr>
      <w:r>
        <w:drawing>
          <wp:inline distT="0" distB="0" distL="114300" distR="114300">
            <wp:extent cx="5753735" cy="2703195"/>
            <wp:effectExtent l="0" t="0" r="6985"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753735" cy="2703195"/>
                    </a:xfrm>
                    <a:prstGeom prst="rect">
                      <a:avLst/>
                    </a:prstGeom>
                    <a:noFill/>
                    <a:ln>
                      <a:noFill/>
                    </a:ln>
                  </pic:spPr>
                </pic:pic>
              </a:graphicData>
            </a:graphic>
          </wp:inline>
        </w:drawing>
      </w:r>
    </w:p>
    <w:p w14:paraId="670F7A6B">
      <w:pPr>
        <w:pStyle w:val="15"/>
        <w:spacing w:line="360" w:lineRule="auto"/>
        <w:jc w:val="center"/>
      </w:pPr>
    </w:p>
    <w:p w14:paraId="57D8577A">
      <w:pPr>
        <w:pStyle w:val="15"/>
        <w:spacing w:line="360" w:lineRule="auto"/>
        <w:jc w:val="center"/>
      </w:pPr>
    </w:p>
    <w:p w14:paraId="21A0BFC9">
      <w:pPr>
        <w:pStyle w:val="15"/>
        <w:spacing w:line="360" w:lineRule="auto"/>
        <w:jc w:val="center"/>
      </w:pPr>
    </w:p>
    <w:p w14:paraId="2EEA3B0B">
      <w:pPr>
        <w:pStyle w:val="9"/>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工期要求：</w:t>
      </w:r>
    </w:p>
    <w:p w14:paraId="6AE7D13C">
      <w:pPr>
        <w:pStyle w:val="9"/>
        <w:widowControl/>
        <w:spacing w:before="0" w:beforeAutospacing="0" w:after="0" w:afterAutospacing="0" w:line="480" w:lineRule="auto"/>
        <w:ind w:left="520" w:firstLine="480" w:firstLineChars="200"/>
        <w:rPr>
          <w:rFonts w:ascii="宋体" w:hAnsi="宋体" w:cs="宋体"/>
        </w:rPr>
      </w:pPr>
      <w:bookmarkStart w:id="1" w:name="OLE_LINK2"/>
      <w:r>
        <w:rPr>
          <w:rFonts w:hint="eastAsia" w:ascii="宋体" w:hAnsi="宋体" w:cs="宋体"/>
        </w:rPr>
        <w:t>计划开工时间为2024年11月1日，竣工验收2025年4月30日，</w:t>
      </w:r>
      <w:r>
        <w:rPr>
          <w:rFonts w:ascii="宋体" w:hAnsi="宋体" w:cs="宋体"/>
        </w:rPr>
        <w:t xml:space="preserve">具体关键节点按发包方确认的节点计划作为完成项目建设进度控制的工作目标。 </w:t>
      </w:r>
    </w:p>
    <w:bookmarkEnd w:id="1"/>
    <w:p w14:paraId="5A52EC7F">
      <w:pPr>
        <w:pStyle w:val="9"/>
        <w:widowControl/>
        <w:spacing w:before="0" w:beforeAutospacing="0" w:after="0" w:afterAutospacing="0" w:line="480" w:lineRule="auto"/>
        <w:ind w:left="520" w:firstLine="480" w:firstLineChars="200"/>
        <w:rPr>
          <w:rFonts w:ascii="宋体" w:hAnsi="宋体" w:cs="宋体"/>
        </w:rPr>
      </w:pPr>
      <w:bookmarkStart w:id="2" w:name="OLE_LINK4"/>
      <w:r>
        <w:rPr>
          <w:rFonts w:hint="eastAsia" w:ascii="宋体" w:hAnsi="宋体" w:cs="宋体"/>
        </w:rPr>
        <w:t>以上工期均已考虑春节和其他节假日，具体开工日期以采购人、代建人书面开工通知为准，竣工日期与工程移交日期不予顺延。</w:t>
      </w:r>
    </w:p>
    <w:bookmarkEnd w:id="2"/>
    <w:p w14:paraId="3A47AE29">
      <w:pPr>
        <w:pStyle w:val="9"/>
        <w:widowControl/>
        <w:spacing w:before="0" w:beforeAutospacing="0" w:after="0" w:afterAutospacing="0" w:line="480" w:lineRule="auto"/>
        <w:ind w:left="520"/>
        <w:rPr>
          <w:rFonts w:ascii="宋体" w:hAnsi="宋体" w:cs="宋体"/>
        </w:rPr>
      </w:pPr>
      <w:r>
        <w:rPr>
          <w:rFonts w:hint="eastAsia" w:ascii="宋体" w:hAnsi="宋体" w:cs="宋体"/>
        </w:rPr>
        <w:t>四、潜在的报名方资格及提交资料：</w:t>
      </w:r>
    </w:p>
    <w:p w14:paraId="6AF1358E">
      <w:pPr>
        <w:pStyle w:val="9"/>
        <w:widowControl/>
        <w:spacing w:before="0" w:beforeAutospacing="0" w:after="0" w:afterAutospacing="0" w:line="480" w:lineRule="auto"/>
        <w:ind w:firstLine="480"/>
        <w:rPr>
          <w:rFonts w:ascii="宋体" w:hAnsi="宋体" w:cs="宋体"/>
        </w:rPr>
      </w:pPr>
      <w:bookmarkStart w:id="3" w:name="OLE_LINK12"/>
      <w:r>
        <w:rPr>
          <w:rFonts w:hint="eastAsia" w:ascii="宋体" w:hAnsi="宋体" w:cs="宋体"/>
        </w:rPr>
        <w:t>1、报名方具有独立的法人资格，具备有效的营业执照。（提</w:t>
      </w:r>
      <w:bookmarkStart w:id="4" w:name="OLE_LINK1"/>
      <w:r>
        <w:rPr>
          <w:rFonts w:hint="eastAsia" w:ascii="宋体" w:hAnsi="宋体" w:cs="宋体"/>
        </w:rPr>
        <w:t>供</w:t>
      </w:r>
      <w:bookmarkEnd w:id="4"/>
      <w:r>
        <w:rPr>
          <w:rFonts w:hint="eastAsia" w:ascii="宋体" w:hAnsi="宋体" w:cs="宋体"/>
        </w:rPr>
        <w:t>公司营业执照等相关复印件）。</w:t>
      </w:r>
    </w:p>
    <w:p w14:paraId="42A0808C">
      <w:pPr>
        <w:pStyle w:val="9"/>
        <w:widowControl/>
        <w:spacing w:before="0" w:beforeAutospacing="0" w:after="0" w:afterAutospacing="0" w:line="480" w:lineRule="auto"/>
        <w:ind w:firstLine="480"/>
        <w:rPr>
          <w:rFonts w:ascii="宋体" w:hAnsi="宋体" w:cs="宋体"/>
        </w:rPr>
      </w:pPr>
      <w:r>
        <w:rPr>
          <w:rFonts w:hint="eastAsia" w:ascii="宋体" w:hAnsi="宋体" w:cs="宋体"/>
        </w:rPr>
        <w:t>2、公司业绩要求：</w:t>
      </w:r>
    </w:p>
    <w:p w14:paraId="22704D5C">
      <w:pPr>
        <w:pStyle w:val="9"/>
        <w:widowControl/>
        <w:spacing w:before="0" w:beforeAutospacing="0" w:after="0" w:afterAutospacing="0" w:line="480" w:lineRule="auto"/>
        <w:ind w:firstLine="480"/>
        <w:rPr>
          <w:rFonts w:ascii="宋体" w:hAnsi="宋体" w:cs="宋体"/>
        </w:rPr>
      </w:pPr>
      <w:bookmarkStart w:id="5" w:name="OLE_LINK5"/>
      <w:r>
        <w:rPr>
          <w:rFonts w:hint="eastAsia" w:ascii="宋体" w:hAnsi="宋体" w:cs="宋体"/>
        </w:rPr>
        <w:t>满足公司近5年内（2019年9月份至今）的单个智能家居专业/供货合同额不小于200万元；（公司业绩需提供至少1项相关业绩，包括但不限于公建、商业等业态，提供合同复印件等证明材</w:t>
      </w:r>
      <w:bookmarkStart w:id="6" w:name="OLE_LINK7"/>
      <w:bookmarkStart w:id="7" w:name="OLE_LINK6"/>
      <w:r>
        <w:rPr>
          <w:rFonts w:hint="eastAsia" w:ascii="宋体" w:hAnsi="宋体" w:cs="宋体"/>
        </w:rPr>
        <w:t>料）</w:t>
      </w:r>
      <w:bookmarkEnd w:id="5"/>
      <w:r>
        <w:rPr>
          <w:rFonts w:hint="eastAsia" w:ascii="宋体" w:hAnsi="宋体" w:cs="宋体"/>
        </w:rPr>
        <w:t xml:space="preserve"> </w:t>
      </w:r>
    </w:p>
    <w:bookmarkEnd w:id="6"/>
    <w:p w14:paraId="4954755F">
      <w:pPr>
        <w:pStyle w:val="9"/>
        <w:widowControl/>
        <w:spacing w:before="0" w:beforeAutospacing="0" w:after="0" w:afterAutospacing="0" w:line="480" w:lineRule="auto"/>
        <w:ind w:firstLine="480"/>
        <w:rPr>
          <w:rFonts w:ascii="宋体" w:hAnsi="宋体" w:cs="宋体"/>
        </w:rPr>
      </w:pPr>
      <w:r>
        <w:rPr>
          <w:rFonts w:hint="eastAsia" w:ascii="宋体" w:hAnsi="宋体" w:cs="宋体"/>
        </w:rPr>
        <w:t>3、拟派项目团队业绩要求</w:t>
      </w:r>
      <w:bookmarkEnd w:id="7"/>
      <w:r>
        <w:rPr>
          <w:rFonts w:hint="eastAsia" w:ascii="宋体" w:hAnsi="宋体" w:cs="宋体"/>
        </w:rPr>
        <w:t>：</w:t>
      </w:r>
    </w:p>
    <w:p w14:paraId="4827AB22">
      <w:pPr>
        <w:pStyle w:val="9"/>
        <w:widowControl/>
        <w:spacing w:before="0" w:beforeAutospacing="0" w:after="0" w:afterAutospacing="0" w:line="480" w:lineRule="auto"/>
        <w:ind w:firstLine="480"/>
        <w:rPr>
          <w:rFonts w:ascii="宋体" w:hAnsi="宋体" w:cs="宋体"/>
        </w:rPr>
      </w:pPr>
      <w:bookmarkStart w:id="8" w:name="OLE_LINK8"/>
      <w:r>
        <w:rPr>
          <w:rFonts w:hint="eastAsia" w:ascii="宋体" w:hAnsi="宋体" w:cs="宋体"/>
        </w:rPr>
        <w:t>①总指挥：总公司或片区公司副总经理</w:t>
      </w:r>
      <w:r>
        <w:rPr>
          <w:rFonts w:hint="eastAsia" w:ascii="宋体" w:hAnsi="宋体" w:cs="宋体"/>
          <w:lang w:val="en-US" w:eastAsia="zh-CN"/>
        </w:rPr>
        <w:t>及以上职务</w:t>
      </w:r>
      <w:r>
        <w:rPr>
          <w:rFonts w:hint="eastAsia" w:ascii="宋体" w:hAnsi="宋体" w:cs="宋体"/>
        </w:rPr>
        <w:t>作为本项目总指挥，本</w:t>
      </w:r>
      <w:bookmarkStart w:id="9" w:name="OLE_LINK3"/>
      <w:r>
        <w:rPr>
          <w:rFonts w:hint="eastAsia" w:ascii="宋体" w:hAnsi="宋体" w:cs="宋体"/>
        </w:rPr>
        <w:t>项目总</w:t>
      </w:r>
      <w:bookmarkEnd w:id="9"/>
      <w:r>
        <w:rPr>
          <w:rFonts w:hint="eastAsia" w:ascii="宋体" w:hAnsi="宋体" w:cs="宋体"/>
        </w:rPr>
        <w:t>指挥应定期与发包方高层会面，每月不少于2次，</w:t>
      </w:r>
      <w:bookmarkStart w:id="10" w:name="OLE_LINK9"/>
      <w:r>
        <w:rPr>
          <w:rFonts w:hint="eastAsia" w:ascii="宋体" w:hAnsi="宋体" w:cs="宋体"/>
        </w:rPr>
        <w:t>接受并落实发包</w:t>
      </w:r>
      <w:bookmarkEnd w:id="10"/>
      <w:r>
        <w:rPr>
          <w:rFonts w:hint="eastAsia" w:ascii="宋体" w:hAnsi="宋体" w:cs="宋体"/>
        </w:rPr>
        <w:t>方意见，提供建议，协调公司资源；②项目负责人</w:t>
      </w:r>
      <w:bookmarkStart w:id="11" w:name="OLE_LINK10"/>
      <w:r>
        <w:rPr>
          <w:rFonts w:hint="eastAsia" w:ascii="宋体" w:hAnsi="宋体" w:cs="宋体"/>
        </w:rPr>
        <w:t>：5年及以上工程管理经验，负责过单个项目智能家居系统专业合同额不小于200万元；</w:t>
      </w:r>
      <w:bookmarkEnd w:id="11"/>
      <w:r>
        <w:rPr>
          <w:rFonts w:hint="eastAsia" w:ascii="宋体" w:hAnsi="宋体" w:cs="宋体"/>
        </w:rPr>
        <w:t>③技术负责人：具有本科及以上学历，3年及以上智能家居深化设计经验，参加过单个项目智能家居专业/供货合同额不小于200万元。（项目负责人业绩需提供至少1项相关业绩；包括但不限于公建、商业等业态，提供合同、简历表、社保等）。</w:t>
      </w:r>
      <w:bookmarkEnd w:id="8"/>
    </w:p>
    <w:p w14:paraId="34DD073A">
      <w:pPr>
        <w:pStyle w:val="9"/>
        <w:widowControl/>
        <w:spacing w:before="0" w:beforeAutospacing="0" w:after="0" w:afterAutospacing="0" w:line="480" w:lineRule="auto"/>
        <w:ind w:firstLine="480"/>
        <w:rPr>
          <w:rFonts w:ascii="宋体" w:hAnsi="宋体" w:cs="宋体"/>
        </w:rPr>
      </w:pPr>
      <w:r>
        <w:rPr>
          <w:rFonts w:hint="eastAsia" w:ascii="宋体" w:hAnsi="宋体" w:cs="宋体"/>
        </w:rPr>
        <w:t>拟派项目团队人员均需提供社保证明资料。</w:t>
      </w:r>
    </w:p>
    <w:p w14:paraId="1E6B07AD">
      <w:pPr>
        <w:pStyle w:val="9"/>
        <w:widowControl/>
        <w:spacing w:before="0" w:beforeAutospacing="0" w:after="0" w:afterAutospacing="0" w:line="480" w:lineRule="auto"/>
        <w:ind w:firstLine="480"/>
        <w:rPr>
          <w:rFonts w:ascii="宋体" w:hAnsi="宋体" w:cs="宋体"/>
        </w:rPr>
      </w:pPr>
      <w:r>
        <w:rPr>
          <w:rFonts w:hint="eastAsia" w:ascii="宋体" w:hAnsi="宋体" w:cs="宋体"/>
        </w:rPr>
        <w:t>5、近三年（2021-2023年）经第三方审计的财务报告，营业额及资产负债率情况。</w:t>
      </w:r>
    </w:p>
    <w:p w14:paraId="0B1235E4">
      <w:pPr>
        <w:pStyle w:val="9"/>
        <w:widowControl/>
        <w:spacing w:before="0" w:beforeAutospacing="0" w:after="0" w:afterAutospacing="0" w:line="480" w:lineRule="auto"/>
        <w:ind w:firstLine="480"/>
        <w:rPr>
          <w:rFonts w:hint="eastAsia" w:ascii="宋体" w:hAnsi="宋体" w:cs="宋体"/>
        </w:rPr>
      </w:pPr>
      <w:r>
        <w:rPr>
          <w:rFonts w:hint="eastAsia" w:ascii="宋体" w:hAnsi="宋体" w:cs="宋体"/>
        </w:rPr>
        <w:t>6、投标人的信用情况；投标人、法定代表人、项目负责人未被“信用中国”列入严重失信主体名单和“信用中国（浙江）”列入黑名单。</w:t>
      </w:r>
    </w:p>
    <w:p w14:paraId="1FCA2AA1">
      <w:pPr>
        <w:pStyle w:val="9"/>
        <w:widowControl/>
        <w:spacing w:before="0" w:beforeAutospacing="0" w:after="0" w:afterAutospacing="0" w:line="480" w:lineRule="auto"/>
        <w:ind w:firstLine="480"/>
        <w:rPr>
          <w:rFonts w:ascii="宋体" w:hAnsi="宋体" w:cs="宋体"/>
        </w:rPr>
      </w:pPr>
      <w:r>
        <w:rPr>
          <w:rFonts w:hint="eastAsia" w:ascii="宋体" w:hAnsi="宋体" w:cs="宋体"/>
          <w:lang w:val="en-US" w:eastAsia="zh-CN"/>
        </w:rPr>
        <w:t>7</w:t>
      </w:r>
      <w:r>
        <w:rPr>
          <w:rFonts w:hint="eastAsia" w:ascii="宋体" w:hAnsi="宋体" w:cs="宋体"/>
        </w:rPr>
        <w:t>、本项目不接受联合体报名。</w:t>
      </w:r>
    </w:p>
    <w:p w14:paraId="29D218D0">
      <w:pPr>
        <w:pStyle w:val="9"/>
        <w:widowControl/>
        <w:spacing w:before="0" w:beforeAutospacing="0" w:after="0" w:afterAutospacing="0" w:line="480" w:lineRule="auto"/>
        <w:ind w:firstLine="480"/>
        <w:rPr>
          <w:rFonts w:ascii="宋体" w:hAnsi="宋体" w:cs="宋体"/>
        </w:rPr>
      </w:pPr>
      <w:r>
        <w:rPr>
          <w:rFonts w:hint="eastAsia" w:ascii="宋体" w:hAnsi="宋体" w:cs="宋体"/>
          <w:lang w:val="en-US" w:eastAsia="zh-CN"/>
        </w:rPr>
        <w:t>8</w:t>
      </w:r>
      <w:r>
        <w:rPr>
          <w:rFonts w:hint="eastAsia" w:ascii="宋体" w:hAnsi="宋体" w:cs="宋体"/>
        </w:rPr>
        <w:t>、投标人认为有必要的其他资料。（提供团队架构等支持相关的材料）。</w:t>
      </w:r>
    </w:p>
    <w:p w14:paraId="7C0EB17C">
      <w:pPr>
        <w:pStyle w:val="9"/>
        <w:widowControl/>
        <w:spacing w:before="0" w:beforeAutospacing="0" w:after="0" w:afterAutospacing="0" w:line="480" w:lineRule="auto"/>
        <w:ind w:firstLine="480"/>
        <w:rPr>
          <w:rFonts w:ascii="宋体" w:hAnsi="宋体" w:cs="宋体"/>
        </w:rPr>
      </w:pPr>
      <w:r>
        <w:rPr>
          <w:rFonts w:hint="eastAsia" w:ascii="宋体" w:hAnsi="宋体" w:cs="宋体"/>
          <w:lang w:val="en-US" w:eastAsia="zh-CN"/>
        </w:rPr>
        <w:t>9</w:t>
      </w:r>
      <w:r>
        <w:rPr>
          <w:rFonts w:hint="eastAsia" w:ascii="宋体" w:hAnsi="宋体" w:cs="宋体"/>
        </w:rPr>
        <w:t>、报名资料需编制目录索引。</w:t>
      </w:r>
    </w:p>
    <w:p w14:paraId="5ABBDEA7">
      <w:pPr>
        <w:pStyle w:val="9"/>
        <w:widowControl/>
        <w:spacing w:before="0" w:beforeAutospacing="0" w:after="0" w:afterAutospacing="0" w:line="480" w:lineRule="auto"/>
        <w:ind w:firstLine="480"/>
        <w:rPr>
          <w:rFonts w:ascii="宋体" w:hAnsi="宋体" w:cs="宋体"/>
        </w:rPr>
      </w:pPr>
      <w:r>
        <w:rPr>
          <w:rFonts w:hint="eastAsia" w:ascii="宋体" w:hAnsi="宋体" w:cs="宋体"/>
        </w:rPr>
        <w:t>1</w:t>
      </w:r>
      <w:r>
        <w:rPr>
          <w:rFonts w:hint="eastAsia" w:ascii="宋体" w:hAnsi="宋体" w:cs="宋体"/>
          <w:lang w:val="en-US" w:eastAsia="zh-CN"/>
        </w:rPr>
        <w:t>0</w:t>
      </w:r>
      <w:r>
        <w:rPr>
          <w:rFonts w:hint="eastAsia" w:ascii="宋体" w:hAnsi="宋体" w:cs="宋体"/>
        </w:rPr>
        <w:t>、本项目不接受存在控股关系的两家及以上单位同时报名。</w:t>
      </w:r>
    </w:p>
    <w:p w14:paraId="74598934">
      <w:pPr>
        <w:pStyle w:val="9"/>
        <w:widowControl/>
        <w:spacing w:before="0" w:beforeAutospacing="0" w:after="0" w:afterAutospacing="0" w:line="480" w:lineRule="auto"/>
        <w:ind w:firstLine="480"/>
        <w:rPr>
          <w:rFonts w:ascii="宋体" w:hAnsi="宋体" w:cs="宋体"/>
        </w:rPr>
      </w:pPr>
      <w:r>
        <w:rPr>
          <w:rFonts w:hint="eastAsia" w:ascii="宋体" w:hAnsi="宋体" w:cs="宋体"/>
        </w:rPr>
        <w:t>1</w:t>
      </w:r>
      <w:r>
        <w:rPr>
          <w:rFonts w:hint="eastAsia" w:ascii="宋体" w:hAnsi="宋体" w:cs="宋体"/>
          <w:lang w:val="en-US" w:eastAsia="zh-CN"/>
        </w:rPr>
        <w:t>1</w:t>
      </w:r>
      <w:r>
        <w:rPr>
          <w:rFonts w:hint="eastAsia" w:ascii="宋体" w:hAnsi="宋体" w:cs="宋体"/>
        </w:rPr>
        <w:t>、学校保留要求各投标单位提供其他资料的权利。</w:t>
      </w:r>
    </w:p>
    <w:bookmarkEnd w:id="3"/>
    <w:p w14:paraId="29F1763F">
      <w:pPr>
        <w:pStyle w:val="9"/>
        <w:widowControl/>
        <w:spacing w:before="0" w:beforeAutospacing="0" w:after="0" w:afterAutospacing="0" w:line="480" w:lineRule="auto"/>
        <w:ind w:firstLine="482"/>
        <w:rPr>
          <w:rFonts w:ascii="宋体" w:hAnsi="宋体" w:cs="宋体"/>
          <w:b/>
          <w:bCs/>
        </w:rPr>
      </w:pPr>
      <w:r>
        <w:rPr>
          <w:rFonts w:hint="eastAsia" w:ascii="宋体" w:hAnsi="宋体" w:cs="宋体"/>
          <w:b/>
          <w:bCs/>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14:paraId="2F520729">
      <w:pPr>
        <w:pStyle w:val="9"/>
        <w:widowControl/>
        <w:spacing w:before="0" w:beforeAutospacing="0" w:after="0" w:afterAutospacing="0" w:line="480" w:lineRule="auto"/>
        <w:ind w:firstLine="482"/>
        <w:rPr>
          <w:rFonts w:ascii="宋体" w:hAnsi="宋体" w:cs="宋体"/>
        </w:rPr>
      </w:pPr>
      <w:r>
        <w:rPr>
          <w:rFonts w:hint="eastAsia" w:ascii="宋体" w:hAnsi="宋体" w:cs="宋体"/>
        </w:rPr>
        <w:t>五、报名保证金的缴纳：</w:t>
      </w:r>
    </w:p>
    <w:p w14:paraId="78E9732D">
      <w:pPr>
        <w:pStyle w:val="9"/>
        <w:widowControl/>
        <w:spacing w:before="0" w:beforeAutospacing="0" w:after="0" w:afterAutospacing="0" w:line="480" w:lineRule="auto"/>
        <w:ind w:firstLine="482"/>
        <w:rPr>
          <w:rFonts w:ascii="宋体" w:hAnsi="宋体" w:cs="宋体"/>
        </w:rPr>
      </w:pPr>
      <w:r>
        <w:rPr>
          <w:rFonts w:ascii="宋体" w:hAnsi="宋体" w:cs="宋体"/>
        </w:rPr>
        <w:t xml:space="preserve">金额：人民币 </w:t>
      </w:r>
      <w:r>
        <w:rPr>
          <w:rFonts w:hint="eastAsia" w:ascii="宋体" w:hAnsi="宋体" w:cs="宋体"/>
        </w:rPr>
        <w:t>壹万元整</w:t>
      </w:r>
      <w:r>
        <w:rPr>
          <w:rFonts w:ascii="宋体" w:hAnsi="宋体" w:cs="宋体"/>
        </w:rPr>
        <w:t>。</w:t>
      </w:r>
    </w:p>
    <w:p w14:paraId="2EF489E6">
      <w:pPr>
        <w:pStyle w:val="9"/>
        <w:widowControl/>
        <w:spacing w:before="0" w:beforeAutospacing="0" w:after="0" w:afterAutospacing="0" w:line="480" w:lineRule="auto"/>
        <w:ind w:firstLine="482"/>
        <w:rPr>
          <w:rFonts w:ascii="宋体" w:hAnsi="宋体" w:cs="宋体"/>
        </w:rPr>
      </w:pPr>
      <w:r>
        <w:rPr>
          <w:rFonts w:ascii="宋体" w:hAnsi="宋体" w:cs="宋体"/>
        </w:rPr>
        <w:t>通过供应商的基本账户以银行转帐方式缴入以下账户</w:t>
      </w:r>
    </w:p>
    <w:p w14:paraId="765AFC77">
      <w:pPr>
        <w:pStyle w:val="9"/>
        <w:widowControl/>
        <w:spacing w:before="0" w:beforeAutospacing="0" w:after="0" w:afterAutospacing="0" w:line="480" w:lineRule="auto"/>
        <w:ind w:firstLine="482"/>
        <w:rPr>
          <w:rFonts w:ascii="宋体" w:hAnsi="宋体" w:cs="宋体"/>
        </w:rPr>
      </w:pPr>
      <w:r>
        <w:rPr>
          <w:rFonts w:ascii="宋体" w:hAnsi="宋体" w:cs="宋体"/>
        </w:rPr>
        <w:t xml:space="preserve">账户名：深圳市润置城市建设管理有限公司 </w:t>
      </w:r>
    </w:p>
    <w:p w14:paraId="1B945F1D">
      <w:pPr>
        <w:pStyle w:val="9"/>
        <w:widowControl/>
        <w:spacing w:before="0" w:beforeAutospacing="0" w:after="0" w:afterAutospacing="0" w:line="480" w:lineRule="auto"/>
        <w:ind w:firstLine="482"/>
        <w:rPr>
          <w:rFonts w:ascii="宋体" w:hAnsi="宋体" w:cs="宋体"/>
        </w:rPr>
      </w:pPr>
      <w:r>
        <w:rPr>
          <w:rFonts w:ascii="宋体" w:hAnsi="宋体" w:cs="宋体"/>
        </w:rPr>
        <w:t>开户行：交通银行深圳分行营业部</w:t>
      </w:r>
    </w:p>
    <w:p w14:paraId="26119502">
      <w:pPr>
        <w:pStyle w:val="9"/>
        <w:widowControl/>
        <w:spacing w:before="0" w:beforeAutospacing="0" w:after="0" w:afterAutospacing="0" w:line="480" w:lineRule="auto"/>
        <w:ind w:firstLine="482"/>
        <w:rPr>
          <w:rFonts w:ascii="宋体" w:hAnsi="宋体" w:cs="宋体"/>
        </w:rPr>
      </w:pPr>
      <w:r>
        <w:rPr>
          <w:rFonts w:ascii="宋体" w:hAnsi="宋体" w:cs="宋体"/>
        </w:rPr>
        <w:t>银行账号：443066285013006976000</w:t>
      </w:r>
    </w:p>
    <w:p w14:paraId="0B8E2D6B">
      <w:pPr>
        <w:pStyle w:val="9"/>
        <w:widowControl/>
        <w:spacing w:before="0" w:beforeAutospacing="0" w:after="0" w:afterAutospacing="0" w:line="480" w:lineRule="auto"/>
        <w:ind w:firstLine="482"/>
        <w:rPr>
          <w:rFonts w:ascii="宋体" w:hAnsi="宋体" w:cs="宋体"/>
        </w:rPr>
      </w:pPr>
      <w:r>
        <w:rPr>
          <w:rFonts w:ascii="宋体" w:hAnsi="宋体" w:cs="宋体"/>
        </w:rPr>
        <w:t>提交截止时间：</w:t>
      </w:r>
      <w:r>
        <w:rPr>
          <w:rFonts w:ascii="宋体" w:hAnsi="宋体" w:cs="宋体"/>
          <w:b/>
          <w:bCs/>
        </w:rPr>
        <w:t>202</w:t>
      </w:r>
      <w:r>
        <w:rPr>
          <w:rFonts w:hint="eastAsia" w:ascii="宋体" w:hAnsi="宋体" w:cs="宋体"/>
          <w:b/>
          <w:bCs/>
        </w:rPr>
        <w:t>4</w:t>
      </w:r>
      <w:r>
        <w:rPr>
          <w:rFonts w:ascii="宋体" w:hAnsi="宋体" w:cs="宋体"/>
          <w:b/>
          <w:bCs/>
        </w:rPr>
        <w:t>年</w:t>
      </w:r>
      <w:r>
        <w:rPr>
          <w:rFonts w:hint="eastAsia" w:ascii="宋体" w:hAnsi="宋体" w:cs="宋体"/>
          <w:b/>
          <w:bCs/>
        </w:rPr>
        <w:t xml:space="preserve"> </w:t>
      </w:r>
      <w:r>
        <w:rPr>
          <w:rFonts w:hint="eastAsia" w:ascii="宋体" w:hAnsi="宋体" w:cs="宋体"/>
          <w:b/>
          <w:bCs/>
          <w:lang w:val="en-US" w:eastAsia="zh-CN"/>
        </w:rPr>
        <w:t xml:space="preserve"> 9  </w:t>
      </w:r>
      <w:r>
        <w:rPr>
          <w:rFonts w:ascii="宋体" w:hAnsi="宋体" w:cs="宋体"/>
          <w:b/>
          <w:bCs/>
        </w:rPr>
        <w:t>月</w:t>
      </w:r>
      <w:r>
        <w:rPr>
          <w:rFonts w:hint="eastAsia" w:ascii="宋体" w:hAnsi="宋体" w:cs="宋体"/>
          <w:b/>
          <w:bCs/>
        </w:rPr>
        <w:t xml:space="preserve"> </w:t>
      </w:r>
      <w:r>
        <w:rPr>
          <w:rFonts w:hint="eastAsia" w:ascii="宋体" w:hAnsi="宋体" w:cs="宋体"/>
          <w:b/>
          <w:bCs/>
          <w:lang w:val="en-US" w:eastAsia="zh-CN"/>
        </w:rPr>
        <w:t xml:space="preserve"> 30 </w:t>
      </w:r>
      <w:r>
        <w:rPr>
          <w:rFonts w:ascii="宋体" w:hAnsi="宋体" w:cs="宋体"/>
          <w:b/>
          <w:bCs/>
        </w:rPr>
        <w:t xml:space="preserve"> 日 1</w:t>
      </w:r>
      <w:r>
        <w:rPr>
          <w:rFonts w:hint="eastAsia" w:ascii="宋体" w:hAnsi="宋体" w:cs="宋体"/>
          <w:b/>
          <w:bCs/>
        </w:rPr>
        <w:t>1</w:t>
      </w:r>
      <w:r>
        <w:rPr>
          <w:rFonts w:ascii="宋体" w:hAnsi="宋体" w:cs="宋体"/>
          <w:b/>
          <w:bCs/>
        </w:rPr>
        <w:t xml:space="preserve">:00  </w:t>
      </w:r>
      <w:r>
        <w:rPr>
          <w:rFonts w:hint="eastAsia" w:ascii="宋体" w:hAnsi="宋体" w:cs="宋体"/>
          <w:b/>
          <w:bCs/>
        </w:rPr>
        <w:t xml:space="preserve"> </w:t>
      </w:r>
    </w:p>
    <w:p w14:paraId="6871247B">
      <w:pPr>
        <w:pStyle w:val="9"/>
        <w:widowControl/>
        <w:spacing w:before="0" w:beforeAutospacing="0" w:after="0" w:afterAutospacing="0" w:line="480" w:lineRule="auto"/>
        <w:ind w:firstLine="482"/>
        <w:rPr>
          <w:rFonts w:ascii="宋体" w:hAnsi="宋体" w:cs="宋体"/>
        </w:rPr>
      </w:pPr>
      <w:r>
        <w:rPr>
          <w:rFonts w:ascii="宋体" w:hAnsi="宋体" w:cs="宋体"/>
        </w:rPr>
        <w:t>（北京时间，以资金到达上述账户时间为准。同时需将缴纳投标保证金的付款凭证发送到邮箱CRLD_NBDFLGHY_ZY@crland.com.cn）</w:t>
      </w:r>
    </w:p>
    <w:p w14:paraId="57916EE1">
      <w:pPr>
        <w:pStyle w:val="9"/>
        <w:widowControl/>
        <w:spacing w:before="0" w:beforeAutospacing="0" w:after="0" w:afterAutospacing="0" w:line="480" w:lineRule="auto"/>
        <w:ind w:left="2" w:firstLine="480"/>
        <w:rPr>
          <w:rFonts w:ascii="宋体" w:hAnsi="宋体" w:cs="宋体"/>
        </w:rPr>
      </w:pPr>
      <w:r>
        <w:rPr>
          <w:rFonts w:hint="eastAsia" w:ascii="宋体" w:hAnsi="宋体" w:cs="宋体"/>
        </w:rPr>
        <w:t>六、报名文件接收：</w:t>
      </w:r>
    </w:p>
    <w:p w14:paraId="015792AC">
      <w:pPr>
        <w:pStyle w:val="9"/>
        <w:widowControl/>
        <w:spacing w:before="0" w:beforeAutospacing="0" w:after="0" w:afterAutospacing="0" w:line="480" w:lineRule="auto"/>
        <w:ind w:left="2" w:firstLine="480"/>
        <w:rPr>
          <w:rFonts w:ascii="宋体" w:hAnsi="宋体" w:cs="宋体"/>
        </w:rPr>
      </w:pPr>
      <w:r>
        <w:rPr>
          <w:rFonts w:hint="eastAsia" w:ascii="宋体" w:hAnsi="宋体" w:cs="宋体"/>
        </w:rPr>
        <w:t>1、凡符合报名资格要求并有意参加者，请于</w:t>
      </w:r>
      <w:r>
        <w:rPr>
          <w:rFonts w:ascii="宋体" w:hAnsi="宋体" w:cs="宋体"/>
          <w:b/>
          <w:bCs/>
        </w:rPr>
        <w:t>202</w:t>
      </w:r>
      <w:r>
        <w:rPr>
          <w:rFonts w:hint="eastAsia" w:ascii="宋体" w:hAnsi="宋体" w:cs="宋体"/>
          <w:b/>
          <w:bCs/>
        </w:rPr>
        <w:t>4</w:t>
      </w:r>
      <w:r>
        <w:rPr>
          <w:rFonts w:ascii="宋体" w:hAnsi="宋体" w:cs="宋体"/>
          <w:b/>
          <w:bCs/>
        </w:rPr>
        <w:t xml:space="preserve">年 </w:t>
      </w:r>
      <w:r>
        <w:rPr>
          <w:rFonts w:hint="eastAsia" w:ascii="宋体" w:hAnsi="宋体" w:cs="宋体"/>
          <w:b/>
          <w:bCs/>
          <w:lang w:val="en-US" w:eastAsia="zh-CN"/>
        </w:rPr>
        <w:t xml:space="preserve"> 9 </w:t>
      </w:r>
      <w:r>
        <w:rPr>
          <w:rFonts w:ascii="宋体" w:hAnsi="宋体" w:cs="宋体"/>
          <w:b/>
          <w:bCs/>
        </w:rPr>
        <w:t xml:space="preserve"> 月 </w:t>
      </w:r>
      <w:r>
        <w:rPr>
          <w:rFonts w:hint="eastAsia" w:ascii="宋体" w:hAnsi="宋体" w:cs="宋体"/>
          <w:b/>
          <w:bCs/>
          <w:lang w:val="en-US" w:eastAsia="zh-CN"/>
        </w:rPr>
        <w:t xml:space="preserve"> 30</w:t>
      </w:r>
      <w:r>
        <w:rPr>
          <w:rFonts w:ascii="宋体" w:hAnsi="宋体" w:cs="宋体"/>
          <w:b/>
          <w:bCs/>
        </w:rPr>
        <w:t xml:space="preserve"> 日 1</w:t>
      </w:r>
      <w:r>
        <w:rPr>
          <w:rFonts w:hint="eastAsia" w:ascii="宋体" w:hAnsi="宋体" w:cs="宋体"/>
          <w:b/>
          <w:bCs/>
        </w:rPr>
        <w:t>1</w:t>
      </w:r>
      <w:r>
        <w:rPr>
          <w:rFonts w:ascii="宋体" w:hAnsi="宋体" w:cs="宋体"/>
          <w:b/>
          <w:bCs/>
        </w:rPr>
        <w:t>:00</w:t>
      </w:r>
      <w:r>
        <w:rPr>
          <w:rFonts w:hint="eastAsia" w:ascii="宋体" w:hAnsi="宋体" w:cs="宋体"/>
          <w:b/>
          <w:bCs/>
        </w:rPr>
        <w:t xml:space="preserve"> </w:t>
      </w:r>
      <w:r>
        <w:rPr>
          <w:rFonts w:hint="eastAsia" w:ascii="宋体" w:hAnsi="宋体" w:cs="宋体"/>
        </w:rPr>
        <w:t>前至</w:t>
      </w:r>
      <w:r>
        <w:rPr>
          <w:rFonts w:hint="eastAsia" w:ascii="宋体" w:hAnsi="宋体" w:cs="宋体"/>
          <w:bCs/>
        </w:rPr>
        <w:t>宁波市镇海区同心路568号开元新青年广场2号楼3楼</w:t>
      </w:r>
      <w:r>
        <w:rPr>
          <w:rFonts w:hint="eastAsia" w:ascii="宋体" w:hAnsi="宋体" w:cs="宋体"/>
        </w:rPr>
        <w:t>递交报名文件（纸质版一份，电子版一份，电子版需提供可编辑Word版及PDF版）。</w:t>
      </w:r>
    </w:p>
    <w:p w14:paraId="17A2774D">
      <w:pPr>
        <w:pStyle w:val="9"/>
        <w:widowControl/>
        <w:spacing w:before="0" w:beforeAutospacing="0" w:after="0" w:afterAutospacing="0" w:line="480" w:lineRule="auto"/>
        <w:ind w:left="2" w:firstLine="480"/>
        <w:rPr>
          <w:rFonts w:ascii="宋体" w:hAnsi="宋体" w:cs="宋体"/>
        </w:rPr>
      </w:pPr>
      <w:r>
        <w:rPr>
          <w:rFonts w:hint="eastAsia" w:ascii="宋体" w:hAnsi="宋体" w:cs="宋体"/>
        </w:rPr>
        <w:t>2、本次报名公告发布在宁波东方理工大学（暂名）（https://www.eitech.edu.cn）、中国招标投标公共服务平台（http://www.cebpubservice.com/），报名文件可从宁波东方理工大学（暂名）（https://www.eitech.edu.cn）下载获取。</w:t>
      </w:r>
    </w:p>
    <w:p w14:paraId="4EC77BE5">
      <w:pPr>
        <w:pStyle w:val="9"/>
        <w:widowControl/>
        <w:spacing w:before="0" w:beforeAutospacing="0" w:after="0" w:afterAutospacing="0" w:line="480" w:lineRule="auto"/>
        <w:ind w:left="2" w:firstLine="480"/>
        <w:rPr>
          <w:rFonts w:ascii="宋体" w:hAnsi="宋体" w:cs="宋体"/>
        </w:rPr>
      </w:pPr>
      <w:r>
        <w:rPr>
          <w:rFonts w:hint="eastAsia" w:ascii="宋体" w:hAnsi="宋体" w:cs="宋体"/>
        </w:rPr>
        <w:t>3、有关本次报名的事项若存在变动或修改，敬请及时关注宁波东方理工大学（暂名）（https://www.eitech.edu.cn）、中国招标投标公共服务平台（http://www.cebpubservice.com/）发布的信息更正公告，恕不另行通知，如有遗漏采购人概不负责。</w:t>
      </w:r>
    </w:p>
    <w:p w14:paraId="55E8EB00">
      <w:pPr>
        <w:pStyle w:val="9"/>
        <w:widowControl/>
        <w:spacing w:before="0" w:beforeAutospacing="0" w:after="0" w:afterAutospacing="0" w:line="480" w:lineRule="auto"/>
        <w:ind w:firstLine="480"/>
        <w:rPr>
          <w:rFonts w:ascii="宋体" w:hAnsi="宋体" w:cs="宋体"/>
        </w:rPr>
      </w:pPr>
      <w:r>
        <w:rPr>
          <w:rFonts w:hint="eastAsia" w:ascii="宋体" w:hAnsi="宋体" w:cs="宋体"/>
        </w:rPr>
        <w:t>七、报名文件接收截止时间：</w:t>
      </w:r>
      <w:r>
        <w:rPr>
          <w:rFonts w:ascii="宋体" w:hAnsi="宋体" w:cs="宋体"/>
          <w:b/>
          <w:bCs/>
        </w:rPr>
        <w:t>202</w:t>
      </w:r>
      <w:r>
        <w:rPr>
          <w:rFonts w:hint="eastAsia" w:ascii="宋体" w:hAnsi="宋体" w:cs="宋体"/>
          <w:b/>
          <w:bCs/>
        </w:rPr>
        <w:t>4</w:t>
      </w:r>
      <w:r>
        <w:rPr>
          <w:rFonts w:ascii="宋体" w:hAnsi="宋体" w:cs="宋体"/>
          <w:b/>
          <w:bCs/>
        </w:rPr>
        <w:t>年</w:t>
      </w:r>
      <w:r>
        <w:rPr>
          <w:rFonts w:hint="eastAsia" w:ascii="宋体" w:hAnsi="宋体" w:cs="宋体"/>
          <w:b/>
          <w:bCs/>
          <w:lang w:val="en-US" w:eastAsia="zh-CN"/>
        </w:rPr>
        <w:t xml:space="preserve">  9</w:t>
      </w:r>
      <w:r>
        <w:rPr>
          <w:rFonts w:ascii="宋体" w:hAnsi="宋体" w:cs="宋体"/>
          <w:b/>
          <w:bCs/>
        </w:rPr>
        <w:t xml:space="preserve">  月</w:t>
      </w:r>
      <w:r>
        <w:rPr>
          <w:rFonts w:hint="eastAsia" w:ascii="宋体" w:hAnsi="宋体" w:cs="宋体"/>
          <w:b/>
          <w:bCs/>
        </w:rPr>
        <w:t xml:space="preserve">  </w:t>
      </w:r>
      <w:r>
        <w:rPr>
          <w:rFonts w:hint="eastAsia" w:ascii="宋体" w:hAnsi="宋体" w:cs="宋体"/>
          <w:b/>
          <w:bCs/>
          <w:lang w:val="en-US" w:eastAsia="zh-CN"/>
        </w:rPr>
        <w:t xml:space="preserve">30 </w:t>
      </w:r>
      <w:bookmarkStart w:id="12" w:name="_GoBack"/>
      <w:bookmarkEnd w:id="12"/>
      <w:r>
        <w:rPr>
          <w:rFonts w:hint="eastAsia" w:ascii="宋体" w:hAnsi="宋体" w:cs="宋体"/>
          <w:b/>
          <w:bCs/>
        </w:rPr>
        <w:t xml:space="preserve"> </w:t>
      </w:r>
      <w:r>
        <w:rPr>
          <w:rFonts w:ascii="宋体" w:hAnsi="宋体" w:cs="宋体"/>
          <w:b/>
          <w:bCs/>
        </w:rPr>
        <w:t>日 1</w:t>
      </w:r>
      <w:r>
        <w:rPr>
          <w:rFonts w:hint="eastAsia" w:ascii="宋体" w:hAnsi="宋体" w:cs="宋体"/>
          <w:b/>
          <w:bCs/>
        </w:rPr>
        <w:t>1</w:t>
      </w:r>
      <w:r>
        <w:rPr>
          <w:rFonts w:ascii="宋体" w:hAnsi="宋体" w:cs="宋体"/>
          <w:b/>
          <w:bCs/>
        </w:rPr>
        <w:t xml:space="preserve">:00 </w:t>
      </w:r>
      <w:r>
        <w:rPr>
          <w:rFonts w:hint="eastAsia" w:ascii="宋体" w:hAnsi="宋体" w:cs="宋体"/>
        </w:rPr>
        <w:t>。</w:t>
      </w:r>
    </w:p>
    <w:p w14:paraId="638C493F">
      <w:pPr>
        <w:pStyle w:val="9"/>
        <w:widowControl/>
        <w:spacing w:before="0" w:beforeAutospacing="0" w:after="0" w:afterAutospacing="0" w:line="480" w:lineRule="auto"/>
        <w:ind w:firstLine="480"/>
        <w:rPr>
          <w:rFonts w:ascii="宋体" w:hAnsi="宋体" w:cs="宋体"/>
        </w:rPr>
      </w:pPr>
      <w:r>
        <w:rPr>
          <w:rFonts w:hint="eastAsia" w:ascii="宋体" w:hAnsi="宋体" w:cs="宋体"/>
        </w:rPr>
        <w:t>八、联系方式</w:t>
      </w:r>
    </w:p>
    <w:p w14:paraId="17E2E575">
      <w:pPr>
        <w:pStyle w:val="9"/>
        <w:widowControl/>
        <w:spacing w:before="0" w:beforeAutospacing="0" w:after="0" w:afterAutospacing="0" w:line="480" w:lineRule="auto"/>
        <w:ind w:left="1678" w:leftChars="228" w:hanging="1200" w:hangingChars="500"/>
        <w:rPr>
          <w:rFonts w:ascii="宋体" w:hAnsi="宋体" w:cs="宋体"/>
        </w:rPr>
      </w:pPr>
      <w:r>
        <w:rPr>
          <w:rFonts w:hint="eastAsia" w:ascii="宋体" w:hAnsi="宋体" w:cs="宋体"/>
        </w:rPr>
        <w:t>（一）、采购人：宁波东方理工大学(暂名)</w:t>
      </w:r>
    </w:p>
    <w:p w14:paraId="76897EBC">
      <w:pPr>
        <w:pStyle w:val="9"/>
        <w:widowControl/>
        <w:spacing w:before="0" w:beforeAutospacing="0" w:after="0" w:afterAutospacing="0" w:line="480" w:lineRule="auto"/>
        <w:ind w:left="1676" w:leftChars="684" w:hanging="240" w:hangingChars="100"/>
        <w:rPr>
          <w:rFonts w:ascii="宋体" w:hAnsi="宋体" w:cs="宋体"/>
        </w:rPr>
      </w:pPr>
      <w:r>
        <w:rPr>
          <w:rFonts w:hint="eastAsia" w:ascii="宋体" w:hAnsi="宋体" w:cs="宋体"/>
        </w:rPr>
        <w:t>联系人：徐老师   联系电话：13656581969</w:t>
      </w:r>
    </w:p>
    <w:p w14:paraId="13CFEC35">
      <w:pPr>
        <w:pStyle w:val="9"/>
        <w:widowControl/>
        <w:numPr>
          <w:ilvl w:val="0"/>
          <w:numId w:val="2"/>
        </w:numPr>
        <w:spacing w:before="0" w:beforeAutospacing="0" w:after="0" w:afterAutospacing="0" w:line="480" w:lineRule="auto"/>
        <w:ind w:firstLine="480"/>
        <w:rPr>
          <w:rFonts w:ascii="宋体" w:hAnsi="宋体" w:cs="宋体"/>
          <w:bCs/>
          <w:u w:val="single"/>
        </w:rPr>
      </w:pPr>
      <w:r>
        <w:rPr>
          <w:rFonts w:hint="eastAsia" w:ascii="宋体" w:hAnsi="宋体" w:cs="宋体"/>
        </w:rPr>
        <w:t>、代建人：</w:t>
      </w:r>
      <w:r>
        <w:rPr>
          <w:rFonts w:hint="eastAsia" w:ascii="宋体" w:hAnsi="宋体" w:cs="宋体"/>
          <w:bCs/>
          <w:u w:val="single"/>
        </w:rPr>
        <w:t>深圳市润置城市建设管理有限公司</w:t>
      </w:r>
    </w:p>
    <w:p w14:paraId="2AA5751D">
      <w:pPr>
        <w:pStyle w:val="9"/>
        <w:widowControl/>
        <w:spacing w:before="0" w:beforeAutospacing="0" w:after="0" w:afterAutospacing="0" w:line="480" w:lineRule="auto"/>
        <w:ind w:firstLine="1440" w:firstLineChars="600"/>
        <w:rPr>
          <w:rFonts w:ascii="宋体" w:hAnsi="宋体" w:cs="宋体"/>
        </w:rPr>
      </w:pPr>
      <w:r>
        <w:rPr>
          <w:rFonts w:hint="eastAsia" w:ascii="宋体" w:hAnsi="宋体" w:cs="宋体"/>
        </w:rPr>
        <w:t>联系人：康希希       联系电话：18658662012</w:t>
      </w:r>
    </w:p>
    <w:p w14:paraId="288A946E">
      <w:pPr>
        <w:pStyle w:val="9"/>
        <w:widowControl/>
        <w:spacing w:before="0" w:beforeAutospacing="0" w:after="0" w:afterAutospacing="0" w:line="480" w:lineRule="auto"/>
        <w:ind w:firstLine="1440" w:firstLineChars="600"/>
        <w:rPr>
          <w:bCs/>
        </w:rPr>
      </w:pPr>
      <w:r>
        <w:rPr>
          <w:rFonts w:hint="eastAsia" w:ascii="宋体" w:hAnsi="宋体" w:cs="宋体"/>
        </w:rPr>
        <w:t>地 址：</w:t>
      </w:r>
      <w:r>
        <w:rPr>
          <w:rFonts w:hint="eastAsia" w:ascii="宋体" w:hAnsi="宋体" w:cs="宋体"/>
          <w:bCs/>
        </w:rPr>
        <w:t>宁波市镇海区同心路568号开元新青年广场2号楼3楼</w:t>
      </w:r>
    </w:p>
    <w:sectPr>
      <w:footerReference r:id="rId4" w:type="default"/>
      <w:pgSz w:w="11906" w:h="16838"/>
      <w:pgMar w:top="986" w:right="1230" w:bottom="930" w:left="1344" w:header="737" w:footer="680"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8A14EA">
    <w:pPr>
      <w:pStyle w:val="7"/>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09BB933D">
                          <w:pPr>
                            <w:pStyle w:val="7"/>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14:paraId="09BB933D">
                    <w:pPr>
                      <w:pStyle w:val="7"/>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2415B4">
    <w:pPr>
      <w:pStyle w:val="7"/>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9ABB92">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7D9ABB92">
                    <w:pPr>
                      <w:pStyle w:val="7"/>
                    </w:pPr>
                    <w:r>
                      <w:fldChar w:fldCharType="begin"/>
                    </w:r>
                    <w:r>
                      <w:instrText xml:space="preserve"> PAGE  \* MERGEFORMAT </w:instrText>
                    </w:r>
                    <w:r>
                      <w:fldChar w:fldCharType="separate"/>
                    </w:r>
                    <w:r>
                      <w:t>3</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052F1B34">
                          <w:pPr>
                            <w:pStyle w:val="7"/>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14:paraId="052F1B34">
                    <w:pPr>
                      <w:pStyle w:val="7"/>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abstractNum w:abstractNumId="1">
    <w:nsid w:val="0053208E"/>
    <w:multiLevelType w:val="singleLevel"/>
    <w:tmpl w:val="0053208E"/>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oNotDisplayPageBoundaries w:val="1"/>
  <w:bordersDoNotSurroundHeader w:val="1"/>
  <w:bordersDoNotSurroundFooter w:val="1"/>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YyZmRjMjFkMTdiOTYxY2ZkNzI0MzgyNGU0MTQyNTUifQ=="/>
  </w:docVars>
  <w:rsids>
    <w:rsidRoot w:val="001F191D"/>
    <w:rsid w:val="0002008A"/>
    <w:rsid w:val="0003258A"/>
    <w:rsid w:val="00057CD0"/>
    <w:rsid w:val="000F6B1A"/>
    <w:rsid w:val="00153AAE"/>
    <w:rsid w:val="001B232A"/>
    <w:rsid w:val="001F191D"/>
    <w:rsid w:val="0022158B"/>
    <w:rsid w:val="003072B7"/>
    <w:rsid w:val="00435CEA"/>
    <w:rsid w:val="004A079D"/>
    <w:rsid w:val="00530C64"/>
    <w:rsid w:val="005479C0"/>
    <w:rsid w:val="005B173C"/>
    <w:rsid w:val="006276F0"/>
    <w:rsid w:val="0074121E"/>
    <w:rsid w:val="007D0A04"/>
    <w:rsid w:val="00800D85"/>
    <w:rsid w:val="00841F4F"/>
    <w:rsid w:val="00875234"/>
    <w:rsid w:val="009B60DE"/>
    <w:rsid w:val="00A22825"/>
    <w:rsid w:val="00A90592"/>
    <w:rsid w:val="00AA1A31"/>
    <w:rsid w:val="00AB52E6"/>
    <w:rsid w:val="00B12D03"/>
    <w:rsid w:val="00C00AE1"/>
    <w:rsid w:val="00C16647"/>
    <w:rsid w:val="00C85360"/>
    <w:rsid w:val="00C90CA8"/>
    <w:rsid w:val="00E507C9"/>
    <w:rsid w:val="00E74CA4"/>
    <w:rsid w:val="00E81007"/>
    <w:rsid w:val="00EB3857"/>
    <w:rsid w:val="00ED267E"/>
    <w:rsid w:val="00ED76CA"/>
    <w:rsid w:val="00F461F8"/>
    <w:rsid w:val="00F97C5B"/>
    <w:rsid w:val="00FD09C6"/>
    <w:rsid w:val="00FE29C9"/>
    <w:rsid w:val="01910A08"/>
    <w:rsid w:val="019F7CB4"/>
    <w:rsid w:val="01C80B54"/>
    <w:rsid w:val="04BA0275"/>
    <w:rsid w:val="04F86800"/>
    <w:rsid w:val="065F10D4"/>
    <w:rsid w:val="066B5E21"/>
    <w:rsid w:val="067A7CBC"/>
    <w:rsid w:val="0696719D"/>
    <w:rsid w:val="071B6AB4"/>
    <w:rsid w:val="07793596"/>
    <w:rsid w:val="08601134"/>
    <w:rsid w:val="09B334C6"/>
    <w:rsid w:val="0A261F09"/>
    <w:rsid w:val="0B2504C3"/>
    <w:rsid w:val="0BE04A65"/>
    <w:rsid w:val="0CDF620D"/>
    <w:rsid w:val="0CE02145"/>
    <w:rsid w:val="0E124BC8"/>
    <w:rsid w:val="0F5C08A7"/>
    <w:rsid w:val="0F9B4EDD"/>
    <w:rsid w:val="0FB07BF6"/>
    <w:rsid w:val="11AE28ED"/>
    <w:rsid w:val="11CB232A"/>
    <w:rsid w:val="123E11CF"/>
    <w:rsid w:val="126D1892"/>
    <w:rsid w:val="14DE0B94"/>
    <w:rsid w:val="15AC6B55"/>
    <w:rsid w:val="15DF0B7C"/>
    <w:rsid w:val="160C54D1"/>
    <w:rsid w:val="16C15493"/>
    <w:rsid w:val="18333835"/>
    <w:rsid w:val="1A736AA5"/>
    <w:rsid w:val="1BD630EB"/>
    <w:rsid w:val="1C0E5478"/>
    <w:rsid w:val="1C4E1577"/>
    <w:rsid w:val="1C694603"/>
    <w:rsid w:val="1C773457"/>
    <w:rsid w:val="1C962F1E"/>
    <w:rsid w:val="1CED153A"/>
    <w:rsid w:val="1F066139"/>
    <w:rsid w:val="1F884DE0"/>
    <w:rsid w:val="1FD60EE6"/>
    <w:rsid w:val="1FDE2C12"/>
    <w:rsid w:val="20F77219"/>
    <w:rsid w:val="212A1E87"/>
    <w:rsid w:val="22861311"/>
    <w:rsid w:val="22DD420F"/>
    <w:rsid w:val="23B343B6"/>
    <w:rsid w:val="24D577AD"/>
    <w:rsid w:val="26C62C99"/>
    <w:rsid w:val="2859060F"/>
    <w:rsid w:val="291D5487"/>
    <w:rsid w:val="29894B58"/>
    <w:rsid w:val="29B72ED5"/>
    <w:rsid w:val="2AD53A54"/>
    <w:rsid w:val="2C283F05"/>
    <w:rsid w:val="2E200A87"/>
    <w:rsid w:val="2F4D3993"/>
    <w:rsid w:val="2F897F5B"/>
    <w:rsid w:val="305331A8"/>
    <w:rsid w:val="30A93C18"/>
    <w:rsid w:val="31434FCB"/>
    <w:rsid w:val="31FC186F"/>
    <w:rsid w:val="322A2389"/>
    <w:rsid w:val="32CF0460"/>
    <w:rsid w:val="33095DA0"/>
    <w:rsid w:val="353D7F83"/>
    <w:rsid w:val="36D30B9F"/>
    <w:rsid w:val="371116C7"/>
    <w:rsid w:val="376F2192"/>
    <w:rsid w:val="378E3A94"/>
    <w:rsid w:val="379629EC"/>
    <w:rsid w:val="38EE1CC0"/>
    <w:rsid w:val="3A381DA9"/>
    <w:rsid w:val="3A386636"/>
    <w:rsid w:val="3AF92B9E"/>
    <w:rsid w:val="3B47390A"/>
    <w:rsid w:val="3B6C15C2"/>
    <w:rsid w:val="3E3E23AB"/>
    <w:rsid w:val="3E6C67FB"/>
    <w:rsid w:val="3F5B19F9"/>
    <w:rsid w:val="3F942E96"/>
    <w:rsid w:val="3FF859A7"/>
    <w:rsid w:val="41DB4DAC"/>
    <w:rsid w:val="4366371E"/>
    <w:rsid w:val="455A18ED"/>
    <w:rsid w:val="45FA6E12"/>
    <w:rsid w:val="465515D1"/>
    <w:rsid w:val="47461416"/>
    <w:rsid w:val="48CC0861"/>
    <w:rsid w:val="48F36E7F"/>
    <w:rsid w:val="490313D4"/>
    <w:rsid w:val="495E079C"/>
    <w:rsid w:val="4A2663F3"/>
    <w:rsid w:val="4A82670C"/>
    <w:rsid w:val="4ABD15F5"/>
    <w:rsid w:val="4ABD7744"/>
    <w:rsid w:val="4B4E67AD"/>
    <w:rsid w:val="4BFF6F46"/>
    <w:rsid w:val="4C6E544A"/>
    <w:rsid w:val="4D754306"/>
    <w:rsid w:val="4FA76376"/>
    <w:rsid w:val="4FD52CDA"/>
    <w:rsid w:val="502F338A"/>
    <w:rsid w:val="51B964A3"/>
    <w:rsid w:val="51D11D27"/>
    <w:rsid w:val="522B3084"/>
    <w:rsid w:val="523C3645"/>
    <w:rsid w:val="53141584"/>
    <w:rsid w:val="53B4545D"/>
    <w:rsid w:val="53F91BD6"/>
    <w:rsid w:val="57A852D8"/>
    <w:rsid w:val="57B43C7D"/>
    <w:rsid w:val="58920FA0"/>
    <w:rsid w:val="58BD4DB3"/>
    <w:rsid w:val="59DE6B7A"/>
    <w:rsid w:val="59EE16C8"/>
    <w:rsid w:val="5AC61EFB"/>
    <w:rsid w:val="5B0C334F"/>
    <w:rsid w:val="5BA30291"/>
    <w:rsid w:val="5BCD3301"/>
    <w:rsid w:val="5D5E6A84"/>
    <w:rsid w:val="5DE705F3"/>
    <w:rsid w:val="5EF534F9"/>
    <w:rsid w:val="5F503303"/>
    <w:rsid w:val="5FBCA85B"/>
    <w:rsid w:val="60940AF0"/>
    <w:rsid w:val="60D124E0"/>
    <w:rsid w:val="611C3BF2"/>
    <w:rsid w:val="61642270"/>
    <w:rsid w:val="62467083"/>
    <w:rsid w:val="62710B4C"/>
    <w:rsid w:val="654F4FE5"/>
    <w:rsid w:val="65EE2A50"/>
    <w:rsid w:val="66024B96"/>
    <w:rsid w:val="66285F62"/>
    <w:rsid w:val="66A31A8D"/>
    <w:rsid w:val="66BE59CE"/>
    <w:rsid w:val="675D60DF"/>
    <w:rsid w:val="67B1052D"/>
    <w:rsid w:val="697A6228"/>
    <w:rsid w:val="6AC306DC"/>
    <w:rsid w:val="6CAB3449"/>
    <w:rsid w:val="6CAD61A7"/>
    <w:rsid w:val="6CCC31F7"/>
    <w:rsid w:val="6D486EEA"/>
    <w:rsid w:val="6D54763D"/>
    <w:rsid w:val="6D877A12"/>
    <w:rsid w:val="6E90727C"/>
    <w:rsid w:val="6EE64070"/>
    <w:rsid w:val="70EB399A"/>
    <w:rsid w:val="710A6328"/>
    <w:rsid w:val="726F6CC7"/>
    <w:rsid w:val="72847D57"/>
    <w:rsid w:val="7352714C"/>
    <w:rsid w:val="73B77C00"/>
    <w:rsid w:val="742B6098"/>
    <w:rsid w:val="752144BF"/>
    <w:rsid w:val="76195D39"/>
    <w:rsid w:val="763224E5"/>
    <w:rsid w:val="76B63116"/>
    <w:rsid w:val="77EF5178"/>
    <w:rsid w:val="7971690F"/>
    <w:rsid w:val="79CB6ED9"/>
    <w:rsid w:val="7A1C5986"/>
    <w:rsid w:val="7AE85868"/>
    <w:rsid w:val="7BAF26A4"/>
    <w:rsid w:val="7C876A78"/>
    <w:rsid w:val="7D366C7B"/>
    <w:rsid w:val="7DDA1DE0"/>
    <w:rsid w:val="7E8E5C23"/>
    <w:rsid w:val="7ECB1729"/>
    <w:rsid w:val="7FE3020F"/>
    <w:rsid w:val="F33F96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2">
    <w:name w:val="Default Paragraph Font"/>
    <w:semiHidden/>
    <w:unhideWhenUsed/>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Document Map"/>
    <w:basedOn w:val="1"/>
    <w:link w:val="17"/>
    <w:qFormat/>
    <w:uiPriority w:val="0"/>
    <w:rPr>
      <w:rFonts w:ascii="Microsoft YaHei UI" w:eastAsia="Microsoft YaHei UI"/>
      <w:sz w:val="18"/>
      <w:szCs w:val="18"/>
    </w:rPr>
  </w:style>
  <w:style w:type="paragraph" w:styleId="3">
    <w:name w:val="annotation text"/>
    <w:basedOn w:val="1"/>
    <w:link w:val="23"/>
    <w:qFormat/>
    <w:uiPriority w:val="0"/>
    <w:pPr>
      <w:jc w:val="left"/>
    </w:pPr>
  </w:style>
  <w:style w:type="paragraph" w:styleId="4">
    <w:name w:val="Body Text"/>
    <w:basedOn w:val="1"/>
    <w:next w:val="1"/>
    <w:autoRedefine/>
    <w:qFormat/>
    <w:uiPriority w:val="0"/>
    <w:pPr>
      <w:spacing w:after="120"/>
    </w:pPr>
    <w:rPr>
      <w:kern w:val="0"/>
      <w:sz w:val="20"/>
    </w:rPr>
  </w:style>
  <w:style w:type="paragraph" w:styleId="5">
    <w:name w:val="Body Text Indent"/>
    <w:basedOn w:val="1"/>
    <w:autoRedefine/>
    <w:qFormat/>
    <w:uiPriority w:val="0"/>
    <w:pPr>
      <w:spacing w:line="500" w:lineRule="exact"/>
      <w:ind w:firstLine="539"/>
    </w:pPr>
    <w:rPr>
      <w:szCs w:val="21"/>
    </w:rPr>
  </w:style>
  <w:style w:type="paragraph" w:styleId="6">
    <w:name w:val="Balloon Text"/>
    <w:basedOn w:val="1"/>
    <w:link w:val="22"/>
    <w:qFormat/>
    <w:uiPriority w:val="0"/>
    <w:rPr>
      <w:sz w:val="18"/>
      <w:szCs w:val="18"/>
    </w:rPr>
  </w:style>
  <w:style w:type="paragraph" w:styleId="7">
    <w:name w:val="footer"/>
    <w:basedOn w:val="1"/>
    <w:autoRedefine/>
    <w:qFormat/>
    <w:uiPriority w:val="0"/>
    <w:pPr>
      <w:tabs>
        <w:tab w:val="center" w:pos="4153"/>
        <w:tab w:val="right" w:pos="8306"/>
      </w:tabs>
      <w:snapToGrid w:val="0"/>
      <w:jc w:val="left"/>
    </w:pPr>
    <w:rPr>
      <w:sz w:val="18"/>
    </w:rPr>
  </w:style>
  <w:style w:type="paragraph" w:styleId="8">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Normal (Web)"/>
    <w:basedOn w:val="1"/>
    <w:qFormat/>
    <w:uiPriority w:val="0"/>
    <w:pPr>
      <w:spacing w:before="100" w:beforeAutospacing="1" w:after="100" w:afterAutospacing="1"/>
      <w:jc w:val="left"/>
    </w:pPr>
    <w:rPr>
      <w:kern w:val="0"/>
      <w:sz w:val="24"/>
    </w:rPr>
  </w:style>
  <w:style w:type="paragraph" w:styleId="10">
    <w:name w:val="annotation subject"/>
    <w:basedOn w:val="3"/>
    <w:next w:val="3"/>
    <w:link w:val="24"/>
    <w:qFormat/>
    <w:uiPriority w:val="0"/>
    <w:rPr>
      <w:b/>
      <w:bCs/>
    </w:rPr>
  </w:style>
  <w:style w:type="character" w:styleId="13">
    <w:name w:val="Hyperlink"/>
    <w:basedOn w:val="12"/>
    <w:autoRedefine/>
    <w:qFormat/>
    <w:uiPriority w:val="0"/>
    <w:rPr>
      <w:color w:val="0000FF"/>
      <w:u w:val="single"/>
    </w:rPr>
  </w:style>
  <w:style w:type="character" w:styleId="14">
    <w:name w:val="annotation reference"/>
    <w:basedOn w:val="12"/>
    <w:qFormat/>
    <w:uiPriority w:val="0"/>
    <w:rPr>
      <w:sz w:val="21"/>
      <w:szCs w:val="21"/>
    </w:rPr>
  </w:style>
  <w:style w:type="paragraph" w:styleId="15">
    <w:name w:val="List Paragraph"/>
    <w:basedOn w:val="1"/>
    <w:qFormat/>
    <w:uiPriority w:val="99"/>
    <w:pPr>
      <w:ind w:firstLine="420" w:firstLineChars="200"/>
    </w:pPr>
  </w:style>
  <w:style w:type="paragraph" w:customStyle="1" w:styleId="16">
    <w:name w:val="Char1"/>
    <w:basedOn w:val="2"/>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7">
    <w:name w:val="文档结构图 字符"/>
    <w:basedOn w:val="12"/>
    <w:link w:val="2"/>
    <w:autoRedefine/>
    <w:qFormat/>
    <w:uiPriority w:val="0"/>
    <w:rPr>
      <w:rFonts w:ascii="Microsoft YaHei UI" w:eastAsia="Microsoft YaHei UI"/>
      <w:kern w:val="2"/>
      <w:sz w:val="18"/>
      <w:szCs w:val="18"/>
    </w:rPr>
  </w:style>
  <w:style w:type="paragraph" w:customStyle="1" w:styleId="18">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9">
    <w:name w:val="修订2"/>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20">
    <w:name w:val="修订3"/>
    <w:autoRedefine/>
    <w:hidden/>
    <w:unhideWhenUsed/>
    <w:qFormat/>
    <w:uiPriority w:val="99"/>
    <w:rPr>
      <w:rFonts w:ascii="Times New Roman" w:hAnsi="Times New Roman" w:eastAsia="宋体" w:cs="Times New Roman"/>
      <w:kern w:val="2"/>
      <w:sz w:val="21"/>
      <w:szCs w:val="24"/>
      <w:lang w:val="en-US" w:eastAsia="zh-CN" w:bidi="ar-SA"/>
    </w:rPr>
  </w:style>
  <w:style w:type="paragraph" w:customStyle="1" w:styleId="21">
    <w:name w:val="修订4"/>
    <w:autoRedefine/>
    <w:hidden/>
    <w:unhideWhenUsed/>
    <w:qFormat/>
    <w:uiPriority w:val="99"/>
    <w:rPr>
      <w:rFonts w:ascii="Times New Roman" w:hAnsi="Times New Roman" w:eastAsia="宋体" w:cs="Times New Roman"/>
      <w:kern w:val="2"/>
      <w:sz w:val="21"/>
      <w:szCs w:val="24"/>
      <w:lang w:val="en-US" w:eastAsia="zh-CN" w:bidi="ar-SA"/>
    </w:rPr>
  </w:style>
  <w:style w:type="character" w:customStyle="1" w:styleId="22">
    <w:name w:val="批注框文本 字符"/>
    <w:basedOn w:val="12"/>
    <w:link w:val="6"/>
    <w:qFormat/>
    <w:uiPriority w:val="0"/>
    <w:rPr>
      <w:kern w:val="2"/>
      <w:sz w:val="18"/>
      <w:szCs w:val="18"/>
    </w:rPr>
  </w:style>
  <w:style w:type="character" w:customStyle="1" w:styleId="23">
    <w:name w:val="批注文字 字符"/>
    <w:basedOn w:val="12"/>
    <w:link w:val="3"/>
    <w:qFormat/>
    <w:uiPriority w:val="0"/>
    <w:rPr>
      <w:kern w:val="2"/>
      <w:sz w:val="21"/>
      <w:szCs w:val="24"/>
    </w:rPr>
  </w:style>
  <w:style w:type="character" w:customStyle="1" w:styleId="24">
    <w:name w:val="批注主题 字符"/>
    <w:basedOn w:val="23"/>
    <w:link w:val="10"/>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53A3026-0E90-4A72-82D4-E767B7ADBA31}">
  <ds:schemaRefs/>
</ds:datastoreItem>
</file>

<file path=docProps/app.xml><?xml version="1.0" encoding="utf-8"?>
<Properties xmlns="http://schemas.openxmlformats.org/officeDocument/2006/extended-properties" xmlns:vt="http://schemas.openxmlformats.org/officeDocument/2006/docPropsVTypes">
  <Template>Normal.dotm</Template>
  <Company>Windows 10</Company>
  <Pages>5</Pages>
  <Words>1862</Words>
  <Characters>2120</Characters>
  <Lines>17</Lines>
  <Paragraphs>4</Paragraphs>
  <TotalTime>197</TotalTime>
  <ScaleCrop>false</ScaleCrop>
  <LinksUpToDate>false</LinksUpToDate>
  <CharactersWithSpaces>2174</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2023-09-04T07:27:00Z</dcterms:created>
  <dc:creator>37527</dc:creator>
  <cp:lastModifiedBy>adi.</cp:lastModifiedBy>
  <cp:lastPrinted>2024-09-24T02:36:00Z</cp:lastPrinted>
  <dcterms:modified xsi:type="dcterms:W3CDTF">2024-09-24T07:09:24Z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3DC937CE313E4AF3A82C12CBB022044C_13</vt:lpwstr>
  </property>
</Properties>
</file>